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A28F1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Bonjour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 monde,</w:t>
      </w:r>
    </w:p>
    <w:p w14:paraId="18C19532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br/>
      </w:r>
    </w:p>
    <w:p w14:paraId="55856B84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m'appelle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Eric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Keunne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pour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certains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d'entre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suis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ami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pour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d'autres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juste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collègue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travail et pour beaucoup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d'autres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l'espère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un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humain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qui 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également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droit à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dignité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au respect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certainement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pas à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pitié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14:paraId="7A7A844F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Quelle que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catégorie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dans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laquelle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rangez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cela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n'a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vraiment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d'importance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!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D'ailleurs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qui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suis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-je pour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dicter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 regard que </w:t>
      </w:r>
      <w:proofErr w:type="gram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tout</w:t>
      </w:r>
      <w:proofErr w:type="gram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 monde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devrait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avoir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sur ma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personne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? Tout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dont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suis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convaincu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c'est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je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suis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noir, </w:t>
      </w:r>
      <w:proofErr w:type="gram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  jour</w:t>
      </w:r>
      <w:proofErr w:type="gram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nuit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fier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l'être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mais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après tout, 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suis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juste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quelqu'un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un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être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humain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...</w:t>
      </w:r>
    </w:p>
    <w:p w14:paraId="4932D757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br/>
      </w:r>
    </w:p>
    <w:p w14:paraId="3E7BFC32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devez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certainement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demander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ma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noirceur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aurait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voir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avec mon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discours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moment....</w:t>
      </w:r>
    </w:p>
    <w:p w14:paraId="3586F0F7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Eh bien,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terme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sa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place. Il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résonne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fois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une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glorification de mon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être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par rapport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d'autres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êtres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humains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moi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exemple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)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il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parfois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teinté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d'un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inconfort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inexplicable qui me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hante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jours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14:paraId="14D715AA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br/>
      </w:r>
    </w:p>
    <w:p w14:paraId="1A66DDBF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inconfort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qui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vient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même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parfois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traquer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gram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dans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mes</w:t>
      </w:r>
      <w:proofErr w:type="spellEnd"/>
      <w:proofErr w:type="gram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retranchements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les plus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sécurisés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y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compris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dans ma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demeure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familiale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Comme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savez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peut-être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n'ai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choisi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naître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noir, tout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n'avez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choisi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naître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blanc,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asiatique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indien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, etc...</w:t>
      </w:r>
    </w:p>
    <w:p w14:paraId="7755AAB2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Alors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la question que je me pose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constamment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j'en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suis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sûr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beaucoup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moi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avec,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celle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savoir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pourquoi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diantre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  au 21e siècle, la couleur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peau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le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sexe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orientation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sexuelle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les accents,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mode de vies,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devrait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constituer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une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voie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rejet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de discrimination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plutôt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qu'une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opportunité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d'enrichissement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mutuel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d'apprentissage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mutuel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d'intégration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dans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société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</w:p>
    <w:p w14:paraId="2C82655A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N'avons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-nous pas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appris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histoire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citoyens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canadiens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qu'êtres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humains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?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blessures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des pensionnats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indiens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encore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béantes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Il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faut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beaucoup de temps pour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comprendre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vérités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le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chemin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réconciliation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encore long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sinueux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...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sommes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loin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d'avoir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atteint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niveau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d'équité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d'égalité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après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d'années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déni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réalité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qui nous </w:t>
      </w:r>
      <w:proofErr w:type="spellStart"/>
      <w:proofErr w:type="gram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entoure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.</w:t>
      </w:r>
      <w:proofErr w:type="gram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devons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également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reconnaître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vérité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OUI, le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racisme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anti-noir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répandu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dans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société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canadienne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...</w:t>
      </w:r>
    </w:p>
    <w:p w14:paraId="2176FCBF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br/>
      </w:r>
    </w:p>
    <w:p w14:paraId="6CCAF710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Alors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peinons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panser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blessures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laissées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par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pandémie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du COVID 19 qui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sévit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brutalement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paralyse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avec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corollaires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santé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mentale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sur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charge de travail, sur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vies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sociales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sur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capacité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être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opérationnels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pour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élèves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parents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l'ensemble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communauté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éducative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inquiétants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actes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racisme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anti-noir que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avons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au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dernières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semaines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aux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États-Unis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rappellent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le travail de protection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défense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des droits et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dignité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peuples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impératif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et que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avons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responsabilité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bâtir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communautés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inclusives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14:paraId="41750C2F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br/>
      </w:r>
    </w:p>
    <w:p w14:paraId="42614C27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événements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récents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rappellent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fragilité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du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tissu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social qui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s'est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construit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dans le passé et qui nous 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légué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volontairement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ou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involontairement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Pourtant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génération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actuelle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d'éducateurs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 du mal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trouver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réponses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appropriées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toutes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les questions qui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peuvent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survenir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la suite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événements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qui se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déroulent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aux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États-Unis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au Canada et jour après jour,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frustration </w:t>
      </w:r>
      <w:proofErr w:type="spellStart"/>
      <w:proofErr w:type="gram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va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grandissante</w:t>
      </w:r>
      <w:proofErr w:type="spellEnd"/>
      <w:proofErr w:type="gram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14:paraId="29B34F48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voudrais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juste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nous rappeler encore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une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fois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rôle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éminemment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important des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éducateurs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sommes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au milieu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cette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tempête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devons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briser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cycle...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devez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 faire...</w:t>
      </w:r>
    </w:p>
    <w:p w14:paraId="5EF55233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br/>
      </w:r>
    </w:p>
    <w:p w14:paraId="045F4E97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Comme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l'avait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bien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Martin Luther King Jr,</w:t>
      </w:r>
      <w:r w:rsidRPr="008C4AA3">
        <w:rPr>
          <w:rFonts w:ascii="Arial" w:eastAsia="Times New Roman" w:hAnsi="Arial" w:cs="Arial"/>
          <w:b/>
          <w:bCs/>
          <w:i/>
          <w:iCs/>
          <w:color w:val="3C3C3C"/>
          <w:sz w:val="18"/>
          <w:szCs w:val="18"/>
        </w:rPr>
        <w:t xml:space="preserve"> </w:t>
      </w:r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«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où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qu'elle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règne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l'injustice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compromet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partout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ailleurs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la justice ».</w:t>
      </w:r>
    </w:p>
    <w:p w14:paraId="5756A516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br/>
      </w:r>
    </w:p>
    <w:p w14:paraId="3208199B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changements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produisent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dans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société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car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nombreuses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personnes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s'efforcent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mettre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fin aux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nombreuses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injustices que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constatons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quotidiennement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il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important que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chacun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prenne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position. Ma question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suivante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Quelle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vôtre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???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n'avez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certainement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besoin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répondre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tout de suite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cette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question ....</w:t>
      </w:r>
    </w:p>
    <w:p w14:paraId="7BCB1643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lastRenderedPageBreak/>
        <w:br/>
      </w:r>
    </w:p>
    <w:p w14:paraId="39220911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Un des concepts de la pensée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historique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qui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devrait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guider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raisonnement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moment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certainement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celui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causes et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conséquences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posant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les questions comment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pourquoi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. </w:t>
      </w:r>
    </w:p>
    <w:p w14:paraId="69C2AD69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gram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deux  questions</w:t>
      </w:r>
      <w:proofErr w:type="gram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importantes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ouvrent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voie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la recherche des causes: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quelles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actions,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croyances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ou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circonstances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ont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conduit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conséquences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? </w:t>
      </w:r>
    </w:p>
    <w:p w14:paraId="6C8385FC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histoire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on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rappelle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constamment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qu'il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faut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prendre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compte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facteur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humain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individus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seuls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ou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groupe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jouent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rôle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dans la promotion et la conception du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changement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ainsi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dans la résistance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celui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-ci.</w:t>
      </w:r>
    </w:p>
    <w:p w14:paraId="0CB80385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Donc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la question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ultime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je nous pose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aujourd'hui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Ensemble,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GRANDE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famille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d'éducateurs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éducatrices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comment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allons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utiliser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bon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escient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l'opportunité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cette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triste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réalité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qui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s'impose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nous  pour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initier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des discussions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constructives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avec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élèves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amis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familles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communauté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afin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qui se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déroule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actuellement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puisse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servir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base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d'établissement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d'une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communauté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éducative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une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société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dans son ensemble plus inclusive,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une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communauté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où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chacun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sente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valorisé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malgré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différences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qui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distinguent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?</w:t>
      </w:r>
    </w:p>
    <w:p w14:paraId="0A6BB93F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t> </w:t>
      </w:r>
    </w:p>
    <w:p w14:paraId="61AE54A4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voudrais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terminer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ma remarque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déclarant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sans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équivoque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que le silence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n'est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certainement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une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option!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fait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il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n'a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  jamais</w:t>
      </w:r>
      <w:proofErr w:type="gram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une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option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mais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maintenant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plus que jamais! 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tiens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également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nous rappeler que le travail de fond sur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l'équité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l'inclusion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au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niveau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base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nécessite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un engagement au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niveau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humain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reconnaître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répondre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douleur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aux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traumatismes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naviguer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collectivement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sur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voie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guérison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14:paraId="77F1FE9A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br/>
      </w:r>
    </w:p>
    <w:p w14:paraId="19C150C9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«Trop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souvent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quand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nous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voyons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des injustices,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grandes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et petites, nous </w:t>
      </w:r>
      <w:proofErr w:type="spellStart"/>
      <w:proofErr w:type="gram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pensons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:«</w:t>
      </w:r>
      <w:proofErr w:type="gram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C'est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terrible,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mais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nous ne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faisons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rien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. Nous ne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disons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rien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. Nous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laissons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d'autres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personnes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mener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leurs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propres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batailles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. Nous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restons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silencieux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parce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que le silence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plus facile. Qui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tacet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consentire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videtur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est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l'expression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 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en</w:t>
      </w:r>
      <w:proofErr w:type="spellEnd"/>
      <w:proofErr w:type="gram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latin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pour «qui ne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dit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mot consent».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Quand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nous ne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disons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rien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quand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nous ne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faisons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rien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, nous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consentons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à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ces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offenses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contre</w:t>
      </w:r>
      <w:proofErr w:type="spellEnd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 nous. »</w:t>
      </w:r>
    </w:p>
    <w:p w14:paraId="2844E5CB" w14:textId="77777777" w:rsidR="008C4AA3" w:rsidRPr="008C4AA3" w:rsidRDefault="008C4AA3" w:rsidP="008C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 xml:space="preserve">- Roxane Gay, Bad </w:t>
      </w:r>
      <w:proofErr w:type="spellStart"/>
      <w:r w:rsidRPr="008C4AA3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</w:rPr>
        <w:t>féministe</w:t>
      </w:r>
      <w:proofErr w:type="spellEnd"/>
    </w:p>
    <w:p w14:paraId="76306E1E" w14:textId="77777777" w:rsidR="008C4AA3" w:rsidRPr="008C4AA3" w:rsidRDefault="008C4AA3" w:rsidP="008C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br/>
      </w:r>
    </w:p>
    <w:p w14:paraId="3AFD58C7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lastRenderedPageBreak/>
        <w:t> </w:t>
      </w:r>
    </w:p>
    <w:p w14:paraId="2443A914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Tout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continuant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condamner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racisme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anti-Noir dans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communautés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initiant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des conversations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significatives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avec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nos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étudiants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amis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collègues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souvenons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-nous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qu'en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qu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éducateurs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sommes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tenus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haute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estime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avons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la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responsabilité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commune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défendre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promouvoir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valeurs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dignité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d'appartenance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respect,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d'équité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de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diversité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d'inclusion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En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tant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qu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éducateurs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devons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prendre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engagement et accepter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cet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appel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l'action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C'est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un voyage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d'apprentissage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pour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moi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ensemble, nous DEVONS continuer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travailler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pour un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avenir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meilleur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pour nous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pour les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générations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à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venir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Nous ne DEVONS JAMAIS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abandonner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et nous DEVONS TOUS FAIRE MIEUX.</w:t>
      </w:r>
    </w:p>
    <w:p w14:paraId="52BA357D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333333"/>
          <w:sz w:val="17"/>
          <w:szCs w:val="17"/>
        </w:rPr>
        <w:t> </w:t>
      </w:r>
    </w:p>
    <w:p w14:paraId="4CA2D25A" w14:textId="77777777" w:rsidR="008C4AA3" w:rsidRPr="008C4AA3" w:rsidRDefault="008C4AA3" w:rsidP="008C4AA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Merci et je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vous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aime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proofErr w:type="spellStart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tous</w:t>
      </w:r>
      <w:proofErr w:type="spellEnd"/>
      <w:r w:rsidRPr="008C4AA3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14:paraId="1D6CADA6" w14:textId="77777777" w:rsidR="008C4AA3" w:rsidRPr="008C4AA3" w:rsidRDefault="008C4AA3" w:rsidP="008C4AA3">
      <w:pPr>
        <w:shd w:val="clear" w:color="auto" w:fill="FFFFFF"/>
        <w:spacing w:after="100" w:afterAutospacing="1" w:line="240" w:lineRule="auto"/>
        <w:jc w:val="both"/>
        <w:rPr>
          <w:rFonts w:ascii="Comic Sans MS" w:eastAsia="Times New Roman" w:hAnsi="Comic Sans MS" w:cs="Times New Roman"/>
          <w:color w:val="333333"/>
          <w:sz w:val="17"/>
          <w:szCs w:val="17"/>
        </w:rPr>
      </w:pPr>
      <w:r w:rsidRPr="008C4AA3">
        <w:rPr>
          <w:rFonts w:ascii="Comic Sans MS" w:eastAsia="Times New Roman" w:hAnsi="Comic Sans MS" w:cs="Times New Roman"/>
          <w:color w:val="505050"/>
        </w:rPr>
        <w:t>. 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1"/>
      </w:tblGrid>
      <w:tr w:rsidR="008C4AA3" w:rsidRPr="008C4AA3" w14:paraId="102DB733" w14:textId="77777777" w:rsidTr="008C4AA3">
        <w:trPr>
          <w:trHeight w:val="500"/>
        </w:trPr>
        <w:tc>
          <w:tcPr>
            <w:tcW w:w="0" w:type="auto"/>
            <w:hideMark/>
          </w:tcPr>
          <w:p w14:paraId="6D4E82CF" w14:textId="77777777" w:rsidR="008C4AA3" w:rsidRPr="008C4AA3" w:rsidRDefault="008C4AA3" w:rsidP="008C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Eric </w:t>
            </w:r>
            <w:proofErr w:type="spellStart"/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Keunne</w:t>
            </w:r>
            <w:proofErr w:type="spellEnd"/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 EAO</w:t>
            </w:r>
          </w:p>
          <w:p w14:paraId="77FD204E" w14:textId="77777777" w:rsidR="008C4AA3" w:rsidRPr="008C4AA3" w:rsidRDefault="008C4AA3" w:rsidP="008C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</w:rPr>
              <w:t xml:space="preserve">Chef de </w:t>
            </w:r>
            <w:proofErr w:type="spellStart"/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</w:rPr>
              <w:t>département</w:t>
            </w:r>
            <w:proofErr w:type="spellEnd"/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</w:rPr>
              <w:t xml:space="preserve"> de </w:t>
            </w:r>
            <w:proofErr w:type="spellStart"/>
            <w:proofErr w:type="gramStart"/>
            <w:r w:rsidRPr="008C4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Français</w:t>
            </w:r>
            <w:proofErr w:type="spellEnd"/>
            <w:r w:rsidRPr="008C4A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 ,</w:t>
            </w:r>
            <w:proofErr w:type="gramEnd"/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</w:rPr>
              <w:t>Arts &amp; Musique</w:t>
            </w:r>
          </w:p>
          <w:p w14:paraId="44CD39C3" w14:textId="77777777" w:rsidR="008C4AA3" w:rsidRPr="008C4AA3" w:rsidRDefault="008C4AA3" w:rsidP="008C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</w:rPr>
              <w:t xml:space="preserve">Conseil </w:t>
            </w:r>
            <w:proofErr w:type="spellStart"/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</w:rPr>
              <w:t>Scolaire</w:t>
            </w:r>
            <w:proofErr w:type="spellEnd"/>
            <w:r w:rsidRPr="008C4AA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</w:rPr>
              <w:t xml:space="preserve"> de Halton</w:t>
            </w:r>
          </w:p>
        </w:tc>
      </w:tr>
    </w:tbl>
    <w:p w14:paraId="06CEF3DD" w14:textId="77777777" w:rsidR="00671E7C" w:rsidRDefault="00671E7C"/>
    <w:sectPr w:rsidR="0067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A3"/>
    <w:rsid w:val="001A226C"/>
    <w:rsid w:val="00671E7C"/>
    <w:rsid w:val="008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A262"/>
  <w15:chartTrackingRefBased/>
  <w15:docId w15:val="{45F1E7EC-6F44-40FD-94E9-BE802007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1</cp:revision>
  <dcterms:created xsi:type="dcterms:W3CDTF">2020-06-09T20:21:00Z</dcterms:created>
  <dcterms:modified xsi:type="dcterms:W3CDTF">2020-06-09T20:21:00Z</dcterms:modified>
</cp:coreProperties>
</file>